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KÖZÖSSÉGI KÖLTSÉGVETÉS ABONYBAN</w:t>
      </w:r>
    </w:p>
    <w:p>
      <w:pPr>
        <w:pStyle w:val="Subtitle"/>
      </w:pPr>
      <w:r>
        <w:t>Hogyan jut el egy lakossági ötlet a megvalósításig?</w:t>
      </w:r>
    </w:p>
    <w:p>
      <w:r>
        <w:rPr>
          <w:b/>
          <w:color w:val="0F6973"/>
        </w:rPr>
        <w:t>5 millió forint közösségi fejlesztésekre</w:t>
      </w:r>
    </w:p>
    <w:p>
      <w:r>
        <w:t>A közösségi költségvetésben az abonyiak ötleteket javasolhatnak, az önkormányzat megvizsgálja a megvalósíthatóságukat, majd a jogosult lakosok szavazással választják ki a támogatandó projekteket.</w:t>
      </w:r>
    </w:p>
    <w:p>
      <w:pPr>
        <w:pStyle w:val="Heading1"/>
        <w:spacing w:before="80"/>
      </w:pPr>
      <w:r>
        <w:t>1. Ötletbeadás  |  2026. november 2–30.</w:t>
      </w:r>
    </w:p>
    <w:p>
      <w:r>
        <w:t>18 éven felüli, Abonyhoz igazolhatóan kötődő személy javasolhat fejlesztést, ideértve az itt tanulókat és dolgozókat is. Civil szervezetek, intézmények és közösségek természetes személy kapcsolattartóval kezdeményezhetnek ötletet. Online és papíralapú benyújtás lehetséges. Nem szükséges tételes költségvetés vagy részletes műszaki terv.</w:t>
      </w:r>
    </w:p>
    <w:p>
      <w:pPr>
        <w:pStyle w:val="Heading1"/>
        <w:spacing w:before="80"/>
      </w:pPr>
      <w:r>
        <w:t>2. Rendszerezés és egyeztetés  |  2026. december</w:t>
      </w:r>
    </w:p>
    <w:p>
      <w:r>
        <w:t>A beérkezett javaslatokat nyilvántartásba veszik, a hasonló ötleteket az ötletgazdákkal lehetőség szerint egyeztetve összevonhatják. Szükség esetén pontosítást vagy hiánypótlást kérnek.</w:t>
      </w:r>
    </w:p>
    <w:p>
      <w:pPr>
        <w:pStyle w:val="Heading1"/>
        <w:spacing w:before="80"/>
      </w:pPr>
      <w:r>
        <w:t>3. Közösségi/szakmai tanácskozás  |  2027. január</w:t>
      </w:r>
    </w:p>
    <w:p>
      <w:r>
        <w:t>A polgármester véleményező, előkészítő tanácskozást szervezhet. Ez nem helyettesíti a hivatali szakmai vizsgálatot.</w:t>
      </w:r>
    </w:p>
    <w:p>
      <w:pPr>
        <w:pStyle w:val="Heading1"/>
        <w:spacing w:before="80"/>
      </w:pPr>
      <w:r>
        <w:t>4. Szakmai értékelés  |  2027. február–március</w:t>
      </w:r>
    </w:p>
    <w:p>
      <w:r>
        <w:t>A hivatal a jogszerűséget, tulajdoni és használati feltételeket, műszaki és pénzügyi megvalósíthatóságot, fenntarthatóságot, üzemeltetést és közösségi hasznosságot vizsgálja. Az elutasítás lényegi okát dokumentálni kell.</w:t>
      </w:r>
    </w:p>
    <w:p>
      <w:pPr>
        <w:pStyle w:val="Heading1"/>
        <w:spacing w:before="80"/>
      </w:pPr>
      <w:r>
        <w:t>5. A szavazás előkészítése  |  2027. április</w:t>
      </w:r>
    </w:p>
    <w:p>
      <w:r>
        <w:t>A megvalósítható projektekből szavazási lista készül. Mindegyik javaslathoz egységes projektlap és reális előzetes költségbecslés tartozik.</w:t>
      </w:r>
    </w:p>
    <w:p>
      <w:pPr>
        <w:pStyle w:val="Heading1"/>
        <w:spacing w:before="80"/>
      </w:pPr>
      <w:r>
        <w:t>6. Lakossági szavazás  |  2027. május–június</w:t>
      </w:r>
    </w:p>
    <w:p>
      <w:r>
        <w:t>Az a 18. életévét betöltött személy szavazhat, akinek Abonyban lakóhelye vagy tartózkodási helye van. Minden jogosult egyszer vehet részt, legfeljebb három különböző projektre szavazhat. A szavazás technikai részleteit előre közzéteszik.</w:t>
      </w:r>
    </w:p>
    <w:p>
      <w:pPr>
        <w:pStyle w:val="Heading1"/>
        <w:spacing w:before="80"/>
      </w:pPr>
      <w:r>
        <w:t>7. Eredményhirdetés és megvalósítás  |  2027. júliustól</w:t>
      </w:r>
    </w:p>
    <w:p>
      <w:r>
        <w:t>A legtöbb érvényes szavazatot kapott projektek kerülnek előre; a nyerteseket a rendelkezésre álló keret figyelembevételével állapítják meg. A beruházásokat főszabály szerint az önkormányzat, a hivatal, intézménye vagy kijelölt szervezete valósítja meg.</w:t>
      </w:r>
    </w:p>
    <w:p>
      <w:pPr>
        <w:pStyle w:val="Heading1"/>
      </w:pPr>
      <w:r>
        <w:t>Mit érdemes tudni?</w:t>
      </w:r>
    </w:p>
    <w:p>
      <w:pPr>
        <w:pStyle w:val="ListBullet"/>
      </w:pPr>
      <w:r>
        <w:t>Az ötlet legyen Abonyban megvalósítható, szolgáljon közösségi célt és férjen bele a program pénzügyi kereteibe.</w:t>
      </w:r>
    </w:p>
    <w:p>
      <w:pPr>
        <w:pStyle w:val="ListBullet"/>
      </w:pPr>
      <w:r>
        <w:t>A program nem jelent közvetlen pénzbeli támogatást az ötletgazdáknak vagy szervezeteknek, és nem használható általános működési költségeik finanszírozására.</w:t>
      </w:r>
    </w:p>
    <w:p>
      <w:pPr>
        <w:pStyle w:val="ListBullet"/>
      </w:pPr>
      <w:r>
        <w:t>Az első ciklus elfogadott időpontjai indokolt, rendkívüli esetben legfeljebb 30 nappal módosíthatók, a lakosság egyidejű tájékoztatása mellett.</w:t>
      </w:r>
    </w:p>
    <w:p>
      <w:pPr>
        <w:jc w:val="center"/>
      </w:pPr>
      <w:r>
        <w:rPr>
          <w:b/>
          <w:color w:val="144255"/>
        </w:rPr>
        <w:t>Ön ötletet ad – az önkormányzat megvizsgálja – az abonyiak döntenek!</w:t>
      </w:r>
    </w:p>
    <w:p>
      <w:r>
        <w:rPr>
          <w:sz w:val="16"/>
        </w:rPr>
        <w:t>Forrás: Abony Város Közösségi Költségvetésének Szabálykönyve és a 2026–2027. évi első ciklus elfogadott ütemezése.</w:t>
      </w:r>
    </w:p>
    <w:sectPr w:rsidR="00FC693F" w:rsidRPr="0006063C" w:rsidSect="00034616">
      <w:pgSz w:w="12240" w:h="15840"/>
      <w:pgMar w:top="680" w:right="1134" w:bottom="68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425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425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