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F1" w:rsidRPr="000D5016" w:rsidRDefault="00D218F1" w:rsidP="00D218F1">
      <w:pPr>
        <w:jc w:val="center"/>
        <w:rPr>
          <w:b/>
        </w:rPr>
      </w:pPr>
      <w:r w:rsidRPr="000D5016">
        <w:rPr>
          <w:b/>
        </w:rPr>
        <w:t>Abony Város Önkormányzat Képviselő-testületének</w:t>
      </w:r>
    </w:p>
    <w:p w:rsidR="00D218F1" w:rsidRDefault="00D218F1" w:rsidP="00D218F1">
      <w:pPr>
        <w:jc w:val="center"/>
        <w:rPr>
          <w:b/>
        </w:rPr>
      </w:pPr>
      <w:r>
        <w:rPr>
          <w:b/>
        </w:rPr>
        <w:t>27</w:t>
      </w:r>
      <w:r w:rsidRPr="000D5016">
        <w:rPr>
          <w:b/>
        </w:rPr>
        <w:t>/2015. (</w:t>
      </w:r>
      <w:r>
        <w:rPr>
          <w:b/>
        </w:rPr>
        <w:t>XI</w:t>
      </w:r>
      <w:r w:rsidRPr="000D5016">
        <w:rPr>
          <w:b/>
        </w:rPr>
        <w:t xml:space="preserve">. </w:t>
      </w:r>
      <w:r>
        <w:rPr>
          <w:b/>
        </w:rPr>
        <w:t>30.) önkormányzati rendelete</w:t>
      </w:r>
    </w:p>
    <w:p w:rsidR="00D218F1" w:rsidRPr="000D5016" w:rsidRDefault="00D218F1" w:rsidP="00D218F1">
      <w:pPr>
        <w:jc w:val="center"/>
        <w:rPr>
          <w:b/>
        </w:rPr>
      </w:pPr>
    </w:p>
    <w:p w:rsidR="00D218F1" w:rsidRPr="00D218F1" w:rsidRDefault="00D218F1" w:rsidP="00D218F1">
      <w:pPr>
        <w:pStyle w:val="Cm"/>
        <w:ind w:left="-142" w:firstLine="142"/>
        <w:rPr>
          <w:i w:val="0"/>
        </w:rPr>
      </w:pPr>
      <w:r w:rsidRPr="00D218F1">
        <w:rPr>
          <w:i w:val="0"/>
        </w:rPr>
        <w:t xml:space="preserve">A Polgármesteri Hivatalban dolgozó köztisztviselők, közszolgálati ügykezelők szociális, jóléti, kulturális, egészségügyi juttatásairól, szociális és kegyeleti támogatásairól </w:t>
      </w:r>
    </w:p>
    <w:p w:rsidR="00D218F1" w:rsidRPr="00EC673C" w:rsidRDefault="00D218F1" w:rsidP="00D218F1">
      <w:pPr>
        <w:pStyle w:val="Cm"/>
        <w:ind w:left="-142" w:firstLine="142"/>
      </w:pPr>
    </w:p>
    <w:p w:rsidR="00D218F1" w:rsidRDefault="00D218F1" w:rsidP="00D218F1">
      <w:pPr>
        <w:pStyle w:val="Default"/>
      </w:pPr>
    </w:p>
    <w:p w:rsidR="00D218F1" w:rsidRDefault="00D218F1" w:rsidP="00D218F1">
      <w:pPr>
        <w:jc w:val="both"/>
        <w:rPr>
          <w:sz w:val="23"/>
          <w:szCs w:val="23"/>
        </w:rPr>
      </w:pPr>
      <w:r>
        <w:rPr>
          <w:sz w:val="23"/>
          <w:szCs w:val="23"/>
        </w:rPr>
        <w:t>Abony Város Önkormányzatának Képviselő-testülete a közszolgálati tisztviselőkről szóló 2011. évi CXCIX. törvény 237. §</w:t>
      </w:r>
      <w:proofErr w:type="spellStart"/>
      <w:r>
        <w:rPr>
          <w:sz w:val="23"/>
          <w:szCs w:val="23"/>
        </w:rPr>
        <w:t>-ában</w:t>
      </w:r>
      <w:proofErr w:type="spellEnd"/>
      <w:r>
        <w:rPr>
          <w:sz w:val="23"/>
          <w:szCs w:val="23"/>
        </w:rPr>
        <w:t xml:space="preserve"> kapott felhatalmazás alapján, Alaptörvény </w:t>
      </w:r>
      <w:r>
        <w:rPr>
          <w:i/>
          <w:iCs/>
          <w:sz w:val="23"/>
          <w:szCs w:val="23"/>
        </w:rPr>
        <w:t xml:space="preserve">32. cikk </w:t>
      </w:r>
      <w:r>
        <w:rPr>
          <w:sz w:val="23"/>
          <w:szCs w:val="23"/>
        </w:rPr>
        <w:t xml:space="preserve">(2) bekezdésében foglalt eredeti jogalkotói hatáskörében eljárva, figyelemmel a közszolgálati tisztviselőkről szóló 2011. évi CXCIX. törvény 152. § </w:t>
      </w:r>
      <w:proofErr w:type="spellStart"/>
      <w:r>
        <w:rPr>
          <w:sz w:val="23"/>
          <w:szCs w:val="23"/>
        </w:rPr>
        <w:t>-ában</w:t>
      </w:r>
      <w:proofErr w:type="spellEnd"/>
      <w:r>
        <w:rPr>
          <w:sz w:val="23"/>
          <w:szCs w:val="23"/>
        </w:rPr>
        <w:t xml:space="preserve"> foglaltakra a következőket rendeli el:</w:t>
      </w:r>
    </w:p>
    <w:p w:rsidR="00D218F1" w:rsidRDefault="00D218F1" w:rsidP="00D218F1">
      <w:pPr>
        <w:jc w:val="both"/>
        <w:rPr>
          <w:szCs w:val="28"/>
        </w:rPr>
      </w:pPr>
    </w:p>
    <w:p w:rsidR="00D218F1" w:rsidRPr="00D218F1" w:rsidRDefault="00D218F1" w:rsidP="00D218F1">
      <w:pPr>
        <w:numPr>
          <w:ilvl w:val="0"/>
          <w:numId w:val="2"/>
        </w:numPr>
        <w:jc w:val="center"/>
        <w:rPr>
          <w:rStyle w:val="rlapalap"/>
          <w:rFonts w:ascii="Times New Roman" w:hAnsi="Times New Roman"/>
          <w:b/>
          <w:color w:val="000000"/>
        </w:rPr>
      </w:pPr>
      <w:r w:rsidRPr="00D218F1">
        <w:rPr>
          <w:rStyle w:val="rlapalap"/>
          <w:rFonts w:ascii="Times New Roman" w:hAnsi="Times New Roman"/>
          <w:b/>
          <w:color w:val="000000"/>
        </w:rPr>
        <w:t>fejezet</w:t>
      </w:r>
    </w:p>
    <w:p w:rsidR="00D218F1" w:rsidRDefault="00D218F1" w:rsidP="00D218F1">
      <w:pPr>
        <w:pStyle w:val="Default"/>
      </w:pPr>
    </w:p>
    <w:p w:rsidR="00D218F1" w:rsidRDefault="00D218F1" w:rsidP="00D218F1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Általános rendelkezések</w:t>
      </w:r>
    </w:p>
    <w:p w:rsidR="00D218F1" w:rsidRDefault="00D218F1" w:rsidP="00D218F1">
      <w:pPr>
        <w:pStyle w:val="Default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4E794C">
        <w:rPr>
          <w:b/>
          <w:sz w:val="23"/>
          <w:szCs w:val="23"/>
        </w:rPr>
        <w:t xml:space="preserve">§ </w:t>
      </w:r>
    </w:p>
    <w:p w:rsidR="00D218F1" w:rsidRPr="004E794C" w:rsidRDefault="00D218F1" w:rsidP="00D218F1">
      <w:pPr>
        <w:pStyle w:val="Default"/>
        <w:ind w:left="720"/>
        <w:jc w:val="center"/>
        <w:rPr>
          <w:b/>
          <w:sz w:val="23"/>
          <w:szCs w:val="23"/>
        </w:rPr>
      </w:pPr>
    </w:p>
    <w:p w:rsidR="00D218F1" w:rsidRDefault="00D218F1" w:rsidP="00D218F1">
      <w:pPr>
        <w:pStyle w:val="Szvegtrzs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A rendelet hatálya kiterjed az Abonyi Polgármesteri Hivatal (a továbbiakban: Hivatal) valamennyi közszolgálati jogviszonyban álló közszolgálati tisztviselőjére, és közszolgálati ügykezelőjére (a továbbiakban együtt: köztisztviselők)</w:t>
      </w:r>
    </w:p>
    <w:p w:rsidR="00D218F1" w:rsidRDefault="00D218F1" w:rsidP="00D218F1">
      <w:pPr>
        <w:pStyle w:val="Szvegtrzs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rendelet hatálya a polgármesterre is kiterjed.</w:t>
      </w:r>
    </w:p>
    <w:p w:rsidR="00D218F1" w:rsidRPr="005E144A" w:rsidRDefault="00D218F1" w:rsidP="00D218F1">
      <w:pPr>
        <w:pStyle w:val="Szvegtrzs"/>
        <w:numPr>
          <w:ilvl w:val="0"/>
          <w:numId w:val="4"/>
        </w:numPr>
        <w:rPr>
          <w:sz w:val="23"/>
          <w:szCs w:val="23"/>
        </w:rPr>
      </w:pPr>
      <w:r w:rsidRPr="0001414A">
        <w:t>A rendelet hatálya e rendeletben meghatározott körben a H</w:t>
      </w:r>
      <w:r>
        <w:t xml:space="preserve">ivatalból </w:t>
      </w:r>
      <w:r w:rsidRPr="0001414A">
        <w:t>nyugállományba került köztisztviselőkre</w:t>
      </w:r>
      <w:r>
        <w:t>, ügykezelőkre</w:t>
      </w:r>
      <w:r w:rsidRPr="0001414A">
        <w:t xml:space="preserve"> is kiterjed</w:t>
      </w:r>
      <w:r>
        <w:t>.</w:t>
      </w:r>
    </w:p>
    <w:p w:rsidR="00D218F1" w:rsidRPr="005E144A" w:rsidRDefault="00D218F1" w:rsidP="00D218F1">
      <w:pPr>
        <w:pStyle w:val="Szvegtrzs"/>
        <w:numPr>
          <w:ilvl w:val="0"/>
          <w:numId w:val="4"/>
        </w:numPr>
        <w:rPr>
          <w:sz w:val="23"/>
          <w:szCs w:val="23"/>
        </w:rPr>
      </w:pPr>
      <w:r>
        <w:t>E rendeletben meghatározott juttatások a helyi költségvetési rendeletben rendelkezésre álló fedezet terhére adhatók.</w:t>
      </w:r>
    </w:p>
    <w:p w:rsidR="00D218F1" w:rsidRDefault="00D218F1" w:rsidP="00D218F1">
      <w:pPr>
        <w:pStyle w:val="Szvegtrzs"/>
        <w:numPr>
          <w:ilvl w:val="0"/>
          <w:numId w:val="4"/>
        </w:numPr>
        <w:rPr>
          <w:sz w:val="23"/>
          <w:szCs w:val="23"/>
        </w:rPr>
      </w:pPr>
      <w:r>
        <w:t>E rendeletben szabályozott juttatások részletes szabályait a Jegyző a Közszolgálati Szabályzatban határozza meg.</w:t>
      </w:r>
    </w:p>
    <w:p w:rsidR="00D218F1" w:rsidRDefault="00D218F1" w:rsidP="00D218F1">
      <w:pPr>
        <w:pStyle w:val="Szvegtrzs"/>
        <w:rPr>
          <w:sz w:val="23"/>
          <w:szCs w:val="23"/>
        </w:rPr>
      </w:pPr>
    </w:p>
    <w:p w:rsidR="00D218F1" w:rsidRDefault="00D218F1" w:rsidP="00D218F1">
      <w:pPr>
        <w:pStyle w:val="Szvegtrzs"/>
        <w:rPr>
          <w:sz w:val="23"/>
          <w:szCs w:val="23"/>
        </w:rPr>
      </w:pPr>
    </w:p>
    <w:p w:rsidR="00D218F1" w:rsidRDefault="00D218F1" w:rsidP="00D218F1">
      <w:pPr>
        <w:pStyle w:val="Szvegtrzs"/>
        <w:rPr>
          <w:sz w:val="23"/>
          <w:szCs w:val="23"/>
        </w:rPr>
      </w:pPr>
    </w:p>
    <w:p w:rsidR="00D218F1" w:rsidRDefault="00D218F1" w:rsidP="00D218F1">
      <w:pPr>
        <w:pStyle w:val="Szvegtrzs"/>
        <w:numPr>
          <w:ilvl w:val="0"/>
          <w:numId w:val="2"/>
        </w:numPr>
        <w:jc w:val="center"/>
        <w:rPr>
          <w:b/>
        </w:rPr>
      </w:pPr>
      <w:r w:rsidRPr="00BE1957">
        <w:rPr>
          <w:b/>
        </w:rPr>
        <w:t>fejezet</w:t>
      </w:r>
    </w:p>
    <w:p w:rsidR="00D218F1" w:rsidRPr="00BE1957" w:rsidRDefault="00D218F1" w:rsidP="00D218F1">
      <w:pPr>
        <w:pStyle w:val="Szvegtrzs"/>
        <w:ind w:left="1080"/>
        <w:jc w:val="center"/>
        <w:rPr>
          <w:b/>
        </w:rPr>
      </w:pPr>
    </w:p>
    <w:p w:rsidR="00D218F1" w:rsidRPr="00BE1957" w:rsidRDefault="00D218F1" w:rsidP="00D218F1">
      <w:pPr>
        <w:pStyle w:val="Szvegtrzs"/>
        <w:ind w:left="1080"/>
        <w:jc w:val="center"/>
        <w:rPr>
          <w:b/>
        </w:rPr>
      </w:pPr>
      <w:r w:rsidRPr="00BE1957">
        <w:rPr>
          <w:b/>
        </w:rPr>
        <w:t>A köztisztviselőket, közszolgálati ügykezelőket megillető juttatások</w:t>
      </w:r>
      <w:r>
        <w:rPr>
          <w:b/>
        </w:rPr>
        <w:t>, támogatások</w:t>
      </w:r>
    </w:p>
    <w:p w:rsidR="00D218F1" w:rsidRDefault="00D218F1" w:rsidP="00D218F1">
      <w:pPr>
        <w:pStyle w:val="Szvegtrzs"/>
        <w:ind w:left="720"/>
        <w:rPr>
          <w:rStyle w:val="rlapalap"/>
          <w:b/>
          <w:color w:val="000000"/>
        </w:rPr>
      </w:pPr>
    </w:p>
    <w:p w:rsidR="00D218F1" w:rsidRPr="00CE7665" w:rsidRDefault="00D218F1" w:rsidP="00D218F1">
      <w:pPr>
        <w:jc w:val="center"/>
        <w:rPr>
          <w:b/>
          <w:szCs w:val="28"/>
        </w:rPr>
      </w:pPr>
      <w:r w:rsidRPr="00CE7665">
        <w:rPr>
          <w:b/>
          <w:szCs w:val="28"/>
        </w:rPr>
        <w:t>2.§</w:t>
      </w:r>
    </w:p>
    <w:p w:rsidR="00D218F1" w:rsidRDefault="00D218F1" w:rsidP="00D218F1">
      <w:pPr>
        <w:rPr>
          <w:szCs w:val="28"/>
        </w:rPr>
      </w:pPr>
    </w:p>
    <w:p w:rsidR="00D218F1" w:rsidRDefault="00D218F1" w:rsidP="00D218F1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A képviselő-testület a rendelet hatálya alá tartozó személy részére az alábbi juttatásokat, támogatásokat biztosítja:</w:t>
      </w:r>
    </w:p>
    <w:p w:rsidR="00D218F1" w:rsidRDefault="00D218F1" w:rsidP="00D218F1">
      <w:pPr>
        <w:ind w:left="720"/>
        <w:rPr>
          <w:szCs w:val="28"/>
        </w:rPr>
      </w:pPr>
    </w:p>
    <w:p w:rsidR="00D218F1" w:rsidRPr="00823DB4" w:rsidRDefault="00D218F1" w:rsidP="00D218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lakhatási támogatás:</w:t>
      </w:r>
      <w:r w:rsidRPr="00823DB4">
        <w:rPr>
          <w:b/>
        </w:rPr>
        <w:t xml:space="preserve"> </w:t>
      </w:r>
      <w:r w:rsidRPr="00823DB4">
        <w:t>Abony Város Önkormányzat Képviselő-testületnek az önkormányzati tulajdonban lévő lakások bérletéről, valamint elidegenítéséről</w:t>
      </w:r>
      <w:r w:rsidRPr="00823DB4">
        <w:rPr>
          <w:i/>
        </w:rPr>
        <w:t xml:space="preserve"> </w:t>
      </w:r>
      <w:r w:rsidRPr="00823DB4">
        <w:t>17/2007. (IV.26.) önkormányzati rendelete 28. §</w:t>
      </w:r>
      <w:proofErr w:type="spellStart"/>
      <w:r w:rsidRPr="00823DB4">
        <w:t>-</w:t>
      </w:r>
      <w:r>
        <w:t>á</w:t>
      </w:r>
      <w:r w:rsidRPr="00823DB4">
        <w:t>ban</w:t>
      </w:r>
      <w:proofErr w:type="spellEnd"/>
      <w:r w:rsidRPr="00823DB4">
        <w:t xml:space="preserve"> szabályozott önkormányzati érdekből történő lakhatás </w:t>
      </w:r>
      <w:r>
        <w:t>támogatása.</w:t>
      </w:r>
    </w:p>
    <w:p w:rsidR="00D218F1" w:rsidRDefault="00D218F1" w:rsidP="00D218F1">
      <w:pPr>
        <w:autoSpaceDE w:val="0"/>
        <w:autoSpaceDN w:val="0"/>
        <w:adjustRightInd w:val="0"/>
        <w:ind w:left="1404"/>
        <w:jc w:val="both"/>
        <w:rPr>
          <w:i/>
        </w:rPr>
      </w:pPr>
    </w:p>
    <w:p w:rsidR="00D218F1" w:rsidRPr="00823DB4" w:rsidRDefault="00D218F1" w:rsidP="00D218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823DB4">
        <w:rPr>
          <w:i/>
        </w:rPr>
        <w:t xml:space="preserve"> </w:t>
      </w:r>
      <w:r>
        <w:rPr>
          <w:i/>
        </w:rPr>
        <w:t xml:space="preserve">albérleti díj hozzájárulás: </w:t>
      </w:r>
      <w:r>
        <w:t>A köztisztviselő kérelmére – közvetlen munkahelyi vezetője javaslata alapján – albérleti díj hozzájárulásban részesíthető.</w:t>
      </w:r>
    </w:p>
    <w:p w:rsidR="00D218F1" w:rsidRDefault="00D218F1" w:rsidP="00D218F1">
      <w:pPr>
        <w:pStyle w:val="Listaszerbekezds"/>
        <w:rPr>
          <w:i/>
        </w:rPr>
      </w:pPr>
    </w:p>
    <w:p w:rsidR="00D218F1" w:rsidRDefault="00D218F1" w:rsidP="00D218F1">
      <w:pPr>
        <w:numPr>
          <w:ilvl w:val="0"/>
          <w:numId w:val="6"/>
        </w:numPr>
        <w:jc w:val="both"/>
      </w:pPr>
      <w:r w:rsidRPr="00823DB4">
        <w:rPr>
          <w:i/>
          <w:iCs/>
        </w:rPr>
        <w:t xml:space="preserve"> </w:t>
      </w:r>
      <w:r>
        <w:rPr>
          <w:i/>
        </w:rPr>
        <w:t>családalapítási támogatás:</w:t>
      </w:r>
      <w:r w:rsidRPr="003900A9">
        <w:t xml:space="preserve"> </w:t>
      </w:r>
      <w:r>
        <w:t>A határozatlan időre kinevezett és legalább egy éve a hivatalban dolgozó köztisztviselő első házasságkötése alkalmával vissza nem térítendő családalapítási támogatásban részesíthető.</w:t>
      </w:r>
    </w:p>
    <w:p w:rsidR="00D218F1" w:rsidRDefault="00D218F1" w:rsidP="00D218F1">
      <w:pPr>
        <w:jc w:val="both"/>
      </w:pPr>
    </w:p>
    <w:p w:rsidR="00D218F1" w:rsidRDefault="00D218F1" w:rsidP="00D218F1">
      <w:pPr>
        <w:numPr>
          <w:ilvl w:val="0"/>
          <w:numId w:val="6"/>
        </w:numPr>
        <w:jc w:val="both"/>
      </w:pPr>
      <w:r w:rsidRPr="003900A9">
        <w:rPr>
          <w:i/>
        </w:rPr>
        <w:lastRenderedPageBreak/>
        <w:t>szociális támogatá</w:t>
      </w:r>
      <w:r>
        <w:rPr>
          <w:i/>
        </w:rPr>
        <w:t>s:</w:t>
      </w:r>
      <w:r w:rsidRPr="003900A9">
        <w:t xml:space="preserve"> </w:t>
      </w:r>
      <w:r>
        <w:t>A köztisztviselő, ha rendkívüli élethelyzetbe kerül, megélhetése veszélyeztetetté válik szociális támogatásban részesíthető.</w:t>
      </w:r>
    </w:p>
    <w:p w:rsidR="00D218F1" w:rsidRDefault="00D218F1" w:rsidP="00D218F1">
      <w:pPr>
        <w:ind w:left="1404"/>
        <w:jc w:val="both"/>
      </w:pPr>
    </w:p>
    <w:p w:rsidR="00D218F1" w:rsidRPr="003900A9" w:rsidRDefault="00D218F1" w:rsidP="00D218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illetményelőleg: </w:t>
      </w:r>
      <w:r>
        <w:t>A köztisztviselő részére írásban benyújtott eseti kérelem alapján illetményelőleg nyújtható.</w:t>
      </w:r>
    </w:p>
    <w:p w:rsidR="00D218F1" w:rsidRDefault="00D218F1" w:rsidP="00D218F1">
      <w:pPr>
        <w:pStyle w:val="Listaszerbekezds"/>
        <w:rPr>
          <w:i/>
        </w:rPr>
      </w:pPr>
    </w:p>
    <w:p w:rsidR="00D218F1" w:rsidRPr="003900A9" w:rsidRDefault="00D218F1" w:rsidP="00D218F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D567B">
        <w:rPr>
          <w:i/>
        </w:rPr>
        <w:t>üdülési támogatás</w:t>
      </w:r>
      <w:r>
        <w:rPr>
          <w:i/>
        </w:rPr>
        <w:t xml:space="preserve">: </w:t>
      </w:r>
      <w:r w:rsidRPr="003900A9">
        <w:t>térítésmentesen az önkormányzat tulajdonát</w:t>
      </w:r>
      <w:r>
        <w:t xml:space="preserve"> képező </w:t>
      </w:r>
      <w:r w:rsidRPr="003900A9">
        <w:t xml:space="preserve">Salgóbányai, </w:t>
      </w:r>
      <w:r>
        <w:t>illetve a Bogácsi üdülő használata.</w:t>
      </w:r>
    </w:p>
    <w:p w:rsidR="00D218F1" w:rsidRDefault="00D218F1" w:rsidP="00D218F1">
      <w:pPr>
        <w:pStyle w:val="Listaszerbekezds"/>
        <w:rPr>
          <w:i/>
        </w:rPr>
      </w:pPr>
    </w:p>
    <w:p w:rsidR="00D218F1" w:rsidRDefault="00D218F1" w:rsidP="00D218F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 jegyző mérlegelése alapján a képviselő-testület a köztisztviselők szakmai fejlődésének elősegítése érdekében az alábbi támogatásokat nyújtja:</w:t>
      </w:r>
    </w:p>
    <w:p w:rsidR="00D218F1" w:rsidRDefault="00D218F1" w:rsidP="00D218F1">
      <w:pPr>
        <w:autoSpaceDE w:val="0"/>
        <w:autoSpaceDN w:val="0"/>
        <w:adjustRightInd w:val="0"/>
        <w:ind w:left="720"/>
        <w:jc w:val="both"/>
      </w:pPr>
    </w:p>
    <w:p w:rsidR="00D218F1" w:rsidRDefault="00D218F1" w:rsidP="00D218F1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tanulmányi támogatás szakirányú képzés alapján,</w:t>
      </w:r>
    </w:p>
    <w:p w:rsidR="00D218F1" w:rsidRDefault="00D218F1" w:rsidP="00D218F1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képzési, továbbképzési támogatás,</w:t>
      </w:r>
    </w:p>
    <w:p w:rsidR="00D218F1" w:rsidRPr="003900A9" w:rsidRDefault="00D218F1" w:rsidP="00D218F1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nyelvtanulási támogatás.</w:t>
      </w:r>
    </w:p>
    <w:p w:rsidR="00D218F1" w:rsidRDefault="00D218F1" w:rsidP="00D218F1">
      <w:pPr>
        <w:pStyle w:val="Listaszerbekezds"/>
        <w:rPr>
          <w:i/>
          <w:iCs/>
        </w:rPr>
      </w:pPr>
    </w:p>
    <w:p w:rsidR="00D218F1" w:rsidRPr="003900A9" w:rsidRDefault="00D218F1" w:rsidP="00D218F1">
      <w:pPr>
        <w:autoSpaceDE w:val="0"/>
        <w:autoSpaceDN w:val="0"/>
        <w:adjustRightInd w:val="0"/>
        <w:ind w:left="1404"/>
        <w:jc w:val="both"/>
        <w:rPr>
          <w:i/>
        </w:rPr>
      </w:pPr>
    </w:p>
    <w:p w:rsidR="00D218F1" w:rsidRDefault="00D218F1" w:rsidP="00D218F1">
      <w:pPr>
        <w:pStyle w:val="Lista"/>
        <w:ind w:left="720" w:firstLine="0"/>
        <w:jc w:val="center"/>
        <w:rPr>
          <w:b/>
        </w:rPr>
      </w:pPr>
      <w:r>
        <w:rPr>
          <w:b/>
        </w:rPr>
        <w:t xml:space="preserve">3.§ </w:t>
      </w:r>
    </w:p>
    <w:p w:rsidR="00D218F1" w:rsidRDefault="00D218F1" w:rsidP="00D218F1">
      <w:pPr>
        <w:pStyle w:val="Lista"/>
        <w:ind w:left="720" w:firstLine="0"/>
        <w:jc w:val="center"/>
        <w:rPr>
          <w:b/>
        </w:rPr>
      </w:pPr>
      <w:r>
        <w:rPr>
          <w:b/>
        </w:rPr>
        <w:t>Kegyeleti támogatás</w:t>
      </w:r>
    </w:p>
    <w:p w:rsidR="00D218F1" w:rsidRDefault="00D218F1" w:rsidP="00D218F1">
      <w:pPr>
        <w:pStyle w:val="Lista"/>
        <w:ind w:left="720" w:firstLine="0"/>
        <w:jc w:val="center"/>
        <w:rPr>
          <w:b/>
        </w:rPr>
      </w:pPr>
    </w:p>
    <w:p w:rsidR="00D218F1" w:rsidRDefault="00D218F1" w:rsidP="00D218F1">
      <w:pPr>
        <w:numPr>
          <w:ilvl w:val="0"/>
          <w:numId w:val="8"/>
        </w:numPr>
        <w:jc w:val="both"/>
      </w:pPr>
      <w:r>
        <w:t>Az elhunyt köztisztviselőt, továbbá az elhunyt</w:t>
      </w:r>
      <w:r w:rsidRPr="00FF623E">
        <w:t xml:space="preserve"> </w:t>
      </w:r>
      <w:r>
        <w:t>nyugalmazott köztisztviselőt a Jegyző a közszolgálat halottjává nyilváníthatja.</w:t>
      </w:r>
    </w:p>
    <w:p w:rsidR="00D218F1" w:rsidRDefault="00D218F1" w:rsidP="00D218F1">
      <w:pPr>
        <w:ind w:left="720"/>
        <w:jc w:val="both"/>
      </w:pPr>
    </w:p>
    <w:p w:rsidR="00D218F1" w:rsidRDefault="00D218F1" w:rsidP="00D218F1">
      <w:pPr>
        <w:ind w:left="284" w:firstLine="142"/>
        <w:jc w:val="both"/>
      </w:pPr>
      <w:r>
        <w:t>(2) Az elhunyt akkor nyilvánítható a közszolgálat halottjává:</w:t>
      </w:r>
    </w:p>
    <w:p w:rsidR="00D218F1" w:rsidRDefault="00D218F1" w:rsidP="00D218F1">
      <w:pPr>
        <w:ind w:left="360"/>
        <w:jc w:val="both"/>
      </w:pPr>
      <w:r>
        <w:tab/>
      </w:r>
      <w:proofErr w:type="gramStart"/>
      <w:r>
        <w:t>-   ha</w:t>
      </w:r>
      <w:proofErr w:type="gramEnd"/>
      <w:r>
        <w:t xml:space="preserve"> az utolsó két évben kiválóan alkalmas minősítést kapott, vagy </w:t>
      </w:r>
    </w:p>
    <w:p w:rsidR="00D218F1" w:rsidRDefault="00D218F1" w:rsidP="00D218F1">
      <w:pPr>
        <w:ind w:left="360"/>
        <w:jc w:val="both"/>
      </w:pPr>
      <w:r>
        <w:tab/>
        <w:t xml:space="preserve">- ha közszolgálatban végzett munkájáért legalább miniszteri szintű </w:t>
      </w:r>
      <w:proofErr w:type="gramStart"/>
      <w:r>
        <w:t xml:space="preserve">elismerésben     </w:t>
      </w:r>
      <w:r>
        <w:tab/>
        <w:t xml:space="preserve">   részesült</w:t>
      </w:r>
      <w:proofErr w:type="gramEnd"/>
      <w:r>
        <w:t>.</w:t>
      </w:r>
    </w:p>
    <w:p w:rsidR="00D218F1" w:rsidRDefault="00D218F1" w:rsidP="00D218F1">
      <w:pPr>
        <w:ind w:left="360"/>
        <w:jc w:val="both"/>
      </w:pPr>
    </w:p>
    <w:p w:rsidR="00D218F1" w:rsidRDefault="00D218F1" w:rsidP="00D218F1">
      <w:pPr>
        <w:numPr>
          <w:ilvl w:val="0"/>
          <w:numId w:val="5"/>
        </w:numPr>
        <w:jc w:val="both"/>
      </w:pPr>
      <w:r w:rsidRPr="007B6E43">
        <w:t xml:space="preserve">Temetési segély adható a köztisztviselőnek a házastárs, a bejegyzett élettárs, az </w:t>
      </w:r>
      <w:proofErr w:type="spellStart"/>
      <w:r w:rsidRPr="007B6E43">
        <w:t>egyeneságbeli</w:t>
      </w:r>
      <w:proofErr w:type="spellEnd"/>
      <w:r w:rsidRPr="007B6E43">
        <w:t xml:space="preserve"> rokon, az örökbefogadott, a mostoha- és neveltgyermek, az örökbefogadó-, a mostoha-</w:t>
      </w:r>
      <w:r>
        <w:t xml:space="preserve"> és a nevelőszülő halála esetén.</w:t>
      </w:r>
    </w:p>
    <w:p w:rsidR="00D218F1" w:rsidRDefault="00D218F1" w:rsidP="00D218F1">
      <w:pPr>
        <w:ind w:left="720"/>
        <w:jc w:val="both"/>
      </w:pPr>
    </w:p>
    <w:p w:rsidR="00D218F1" w:rsidRDefault="00D218F1" w:rsidP="00D218F1">
      <w:pPr>
        <w:numPr>
          <w:ilvl w:val="0"/>
          <w:numId w:val="5"/>
        </w:numPr>
        <w:jc w:val="both"/>
      </w:pPr>
      <w:r>
        <w:t>T</w:t>
      </w:r>
      <w:r w:rsidRPr="007B6E43">
        <w:t xml:space="preserve">estvér </w:t>
      </w:r>
      <w:r>
        <w:t>vagy</w:t>
      </w:r>
      <w:r w:rsidRPr="007B6E43">
        <w:t xml:space="preserve"> élettárs halála esetén az esetben</w:t>
      </w:r>
      <w:r>
        <w:t xml:space="preserve"> adható a köztisztviselőnek temetési segély,</w:t>
      </w:r>
      <w:r w:rsidRPr="007B6E43">
        <w:t xml:space="preserve"> ha a</w:t>
      </w:r>
      <w:r w:rsidRPr="008A73AC">
        <w:rPr>
          <w:bCs/>
        </w:rPr>
        <w:t xml:space="preserve"> temetőkről és a temetkezésről </w:t>
      </w:r>
      <w:r>
        <w:rPr>
          <w:bCs/>
        </w:rPr>
        <w:t xml:space="preserve">szóló </w:t>
      </w:r>
      <w:r w:rsidRPr="008A73AC">
        <w:rPr>
          <w:bCs/>
        </w:rPr>
        <w:t>1999. évi XLIII. törvény 20. § értelmében a temetésről a köztisztviselő köteles gondoskodni.</w:t>
      </w:r>
    </w:p>
    <w:p w:rsidR="00D218F1" w:rsidRDefault="00D218F1" w:rsidP="00D218F1">
      <w:pPr>
        <w:pStyle w:val="Lista"/>
        <w:ind w:left="0" w:firstLine="0"/>
        <w:jc w:val="center"/>
        <w:rPr>
          <w:b/>
        </w:rPr>
      </w:pPr>
    </w:p>
    <w:p w:rsidR="00D218F1" w:rsidRPr="00F22824" w:rsidRDefault="00D218F1" w:rsidP="00D218F1">
      <w:pPr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</w:rPr>
        <w:t>4.§</w:t>
      </w: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</w:rPr>
        <w:t>Nyugállományú köztisztviselők, ügykezelők támogatása</w:t>
      </w: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Pr="00677A5F" w:rsidRDefault="00D218F1" w:rsidP="00D218F1">
      <w:pPr>
        <w:pStyle w:val="Lista"/>
        <w:numPr>
          <w:ilvl w:val="0"/>
          <w:numId w:val="9"/>
        </w:numPr>
        <w:ind w:left="0" w:firstLine="0"/>
        <w:jc w:val="both"/>
        <w:rPr>
          <w:b/>
        </w:rPr>
      </w:pPr>
      <w:r>
        <w:t xml:space="preserve">A nyugállományú köztisztviselő és ügykezelő az Önkormányzat éves költségvetési </w:t>
      </w:r>
      <w:r>
        <w:tab/>
        <w:t xml:space="preserve">rendeletében meghatározott szociális keret terhére az alábbi pénzbeli és természetbeni </w:t>
      </w:r>
      <w:r>
        <w:tab/>
        <w:t>támogatásban részesülhet:</w:t>
      </w:r>
    </w:p>
    <w:p w:rsidR="00D218F1" w:rsidRPr="00677A5F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ind w:left="720"/>
        <w:jc w:val="both"/>
      </w:pPr>
      <w:proofErr w:type="gramStart"/>
      <w:r w:rsidRPr="00677A5F">
        <w:t>a</w:t>
      </w:r>
      <w:proofErr w:type="gramEnd"/>
      <w:r>
        <w:rPr>
          <w:b/>
        </w:rPr>
        <w:t>)</w:t>
      </w:r>
      <w:r>
        <w:rPr>
          <w:b/>
        </w:rPr>
        <w:tab/>
      </w:r>
      <w:r>
        <w:t>eseti szociális segély,</w:t>
      </w:r>
    </w:p>
    <w:p w:rsidR="00D218F1" w:rsidRDefault="00D218F1" w:rsidP="00D218F1">
      <w:pPr>
        <w:ind w:left="720"/>
        <w:jc w:val="both"/>
      </w:pPr>
      <w:r>
        <w:t>b)</w:t>
      </w:r>
      <w:r>
        <w:tab/>
        <w:t>temetési segély,</w:t>
      </w:r>
    </w:p>
    <w:p w:rsidR="00D218F1" w:rsidRDefault="00D218F1" w:rsidP="00D218F1">
      <w:pPr>
        <w:pStyle w:val="Lista"/>
        <w:ind w:left="0" w:firstLine="0"/>
        <w:jc w:val="both"/>
      </w:pPr>
      <w:r>
        <w:tab/>
        <w:t>c)</w:t>
      </w:r>
      <w:r>
        <w:tab/>
        <w:t>kedvezményes üdültetés.</w:t>
      </w:r>
    </w:p>
    <w:p w:rsidR="00D218F1" w:rsidRDefault="00D218F1" w:rsidP="00D218F1">
      <w:pPr>
        <w:pStyle w:val="Lista"/>
        <w:ind w:left="0" w:firstLine="0"/>
        <w:jc w:val="both"/>
      </w:pPr>
    </w:p>
    <w:p w:rsidR="00D218F1" w:rsidRDefault="00D218F1" w:rsidP="00D218F1">
      <w:pPr>
        <w:pStyle w:val="Lista"/>
        <w:ind w:left="0" w:firstLine="0"/>
        <w:jc w:val="both"/>
      </w:pPr>
    </w:p>
    <w:p w:rsidR="00D218F1" w:rsidRDefault="00D218F1" w:rsidP="00D218F1">
      <w:pPr>
        <w:pStyle w:val="Lista"/>
        <w:ind w:left="0" w:firstLine="0"/>
        <w:jc w:val="both"/>
      </w:pP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pStyle w:val="Lista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fejezet </w:t>
      </w:r>
    </w:p>
    <w:p w:rsidR="00D218F1" w:rsidRDefault="00D218F1" w:rsidP="00D218F1">
      <w:pPr>
        <w:pStyle w:val="Lista"/>
        <w:ind w:left="360" w:firstLine="0"/>
        <w:jc w:val="center"/>
        <w:rPr>
          <w:b/>
        </w:rPr>
      </w:pPr>
      <w:r w:rsidRPr="00DE4AF2">
        <w:rPr>
          <w:b/>
        </w:rPr>
        <w:t>Záró rendelkezések</w:t>
      </w:r>
    </w:p>
    <w:p w:rsidR="00D218F1" w:rsidRDefault="00D218F1" w:rsidP="00D218F1">
      <w:pPr>
        <w:pStyle w:val="Lista"/>
        <w:ind w:left="360" w:firstLine="0"/>
        <w:jc w:val="center"/>
        <w:rPr>
          <w:b/>
        </w:rPr>
      </w:pPr>
    </w:p>
    <w:p w:rsidR="00D218F1" w:rsidRDefault="00D218F1" w:rsidP="00D218F1">
      <w:pPr>
        <w:pStyle w:val="Lista"/>
        <w:ind w:left="360" w:firstLine="0"/>
        <w:jc w:val="center"/>
        <w:rPr>
          <w:b/>
        </w:rPr>
      </w:pPr>
      <w:r>
        <w:rPr>
          <w:b/>
        </w:rPr>
        <w:t>5.§</w:t>
      </w:r>
    </w:p>
    <w:p w:rsidR="00D218F1" w:rsidRDefault="00D218F1" w:rsidP="00D218F1">
      <w:pPr>
        <w:pStyle w:val="Lista"/>
        <w:ind w:left="360" w:firstLine="0"/>
        <w:jc w:val="center"/>
        <w:rPr>
          <w:b/>
        </w:rPr>
      </w:pPr>
    </w:p>
    <w:p w:rsidR="00D218F1" w:rsidRPr="00DE4AF2" w:rsidRDefault="00D218F1" w:rsidP="00D218F1">
      <w:pPr>
        <w:pStyle w:val="Lista"/>
        <w:numPr>
          <w:ilvl w:val="0"/>
          <w:numId w:val="10"/>
        </w:numPr>
        <w:jc w:val="both"/>
      </w:pPr>
      <w:r>
        <w:t>Ez a rendelet a kihirdetést követő napon lép hatályba.</w:t>
      </w: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pStyle w:val="Lista"/>
        <w:ind w:left="0" w:firstLine="0"/>
        <w:jc w:val="both"/>
        <w:rPr>
          <w:b/>
        </w:rPr>
      </w:pPr>
    </w:p>
    <w:p w:rsidR="00D218F1" w:rsidRDefault="00D218F1" w:rsidP="00D218F1">
      <w:pPr>
        <w:pStyle w:val="Lista"/>
        <w:ind w:left="0" w:firstLine="0"/>
        <w:jc w:val="both"/>
      </w:pPr>
      <w:r w:rsidRPr="00AA3515">
        <w:rPr>
          <w:b/>
        </w:rPr>
        <w:t>Kelt:</w:t>
      </w:r>
      <w:r w:rsidRPr="003C3F7A">
        <w:t xml:space="preserve"> Abony Város </w:t>
      </w:r>
      <w:r>
        <w:t xml:space="preserve">Önkormányzat </w:t>
      </w:r>
      <w:r w:rsidRPr="003C3F7A">
        <w:t>Képvis</w:t>
      </w:r>
      <w:r>
        <w:t>elő-testületének</w:t>
      </w:r>
      <w:r w:rsidRPr="003C3F7A">
        <w:t xml:space="preserve"> </w:t>
      </w:r>
      <w:r>
        <w:t xml:space="preserve">2015. november 26 </w:t>
      </w:r>
      <w:proofErr w:type="spellStart"/>
      <w:r>
        <w:t>-i</w:t>
      </w:r>
      <w:proofErr w:type="spellEnd"/>
      <w:r>
        <w:t xml:space="preserve"> ülésén.</w:t>
      </w:r>
    </w:p>
    <w:p w:rsidR="00D218F1" w:rsidRDefault="00D218F1" w:rsidP="00D218F1"/>
    <w:p w:rsidR="00D218F1" w:rsidRDefault="00D218F1" w:rsidP="00D218F1"/>
    <w:p w:rsidR="00D218F1" w:rsidRDefault="00D218F1" w:rsidP="00D218F1"/>
    <w:p w:rsidR="00D218F1" w:rsidRDefault="00D218F1" w:rsidP="00D218F1">
      <w:r>
        <w:t xml:space="preserve">Romhányiné Dr. Balogh </w:t>
      </w:r>
      <w:proofErr w:type="gramStart"/>
      <w:r>
        <w:t>Edit                                                          Dr.</w:t>
      </w:r>
      <w:proofErr w:type="gramEnd"/>
      <w:r>
        <w:t xml:space="preserve"> Balogh Pál</w:t>
      </w:r>
    </w:p>
    <w:p w:rsidR="00D218F1" w:rsidRDefault="00D218F1" w:rsidP="00D218F1">
      <w:pPr>
        <w:tabs>
          <w:tab w:val="left" w:pos="6903"/>
        </w:tabs>
      </w:pPr>
      <w:r>
        <w:t xml:space="preserve">            </w:t>
      </w:r>
      <w:proofErr w:type="gramStart"/>
      <w:r>
        <w:t>polgármester</w:t>
      </w:r>
      <w:proofErr w:type="gramEnd"/>
      <w:r>
        <w:t xml:space="preserve">                                                                              jegyző</w:t>
      </w:r>
    </w:p>
    <w:p w:rsidR="00D218F1" w:rsidRDefault="00D218F1" w:rsidP="00D218F1">
      <w:pPr>
        <w:tabs>
          <w:tab w:val="left" w:pos="6903"/>
        </w:tabs>
      </w:pPr>
    </w:p>
    <w:p w:rsidR="00D218F1" w:rsidRDefault="00D218F1" w:rsidP="00D218F1">
      <w:pPr>
        <w:rPr>
          <w:b/>
        </w:rPr>
      </w:pPr>
    </w:p>
    <w:p w:rsidR="00D218F1" w:rsidRDefault="00D218F1" w:rsidP="00D218F1">
      <w:pPr>
        <w:rPr>
          <w:b/>
        </w:rPr>
      </w:pPr>
    </w:p>
    <w:p w:rsidR="00D218F1" w:rsidRDefault="00D218F1" w:rsidP="00D218F1">
      <w:pPr>
        <w:rPr>
          <w:b/>
        </w:rPr>
      </w:pPr>
      <w:r w:rsidRPr="00AA3515">
        <w:rPr>
          <w:b/>
        </w:rPr>
        <w:t xml:space="preserve">Kihirdetve: </w:t>
      </w:r>
      <w:r>
        <w:rPr>
          <w:b/>
        </w:rPr>
        <w:t>2015. november 30.</w:t>
      </w:r>
    </w:p>
    <w:p w:rsidR="00D218F1" w:rsidRDefault="00D218F1" w:rsidP="00D218F1">
      <w:pPr>
        <w:rPr>
          <w:b/>
        </w:rPr>
      </w:pPr>
    </w:p>
    <w:p w:rsidR="00D218F1" w:rsidRPr="00AA3515" w:rsidRDefault="00D218F1" w:rsidP="00D218F1">
      <w:pPr>
        <w:rPr>
          <w:b/>
        </w:rPr>
      </w:pPr>
    </w:p>
    <w:p w:rsidR="00D218F1" w:rsidRDefault="00D218F1" w:rsidP="00D218F1">
      <w:pPr>
        <w:tabs>
          <w:tab w:val="left" w:pos="6237"/>
        </w:tabs>
      </w:pPr>
      <w:r>
        <w:tab/>
      </w:r>
      <w:r>
        <w:tab/>
        <w:t>Dr. Balogh Pál</w:t>
      </w:r>
    </w:p>
    <w:p w:rsidR="00D218F1" w:rsidRDefault="00D218F1" w:rsidP="00D218F1">
      <w:pPr>
        <w:tabs>
          <w:tab w:val="left" w:pos="6804"/>
        </w:tabs>
        <w:sectPr w:rsidR="00D218F1">
          <w:pgSz w:w="11907" w:h="16840"/>
          <w:pgMar w:top="899" w:right="1418" w:bottom="1418" w:left="1418" w:header="709" w:footer="964" w:gutter="0"/>
          <w:cols w:space="708"/>
        </w:sectPr>
      </w:pPr>
      <w:r>
        <w:t xml:space="preserve">                                                                                     </w:t>
      </w:r>
      <w:r w:rsidR="009E69F1">
        <w:t xml:space="preserve">                          </w:t>
      </w:r>
      <w:proofErr w:type="gramStart"/>
      <w:r w:rsidR="009E69F1">
        <w:t>jegyző</w:t>
      </w:r>
      <w:proofErr w:type="gramEnd"/>
    </w:p>
    <w:p w:rsidR="00154A15" w:rsidRDefault="00154A15" w:rsidP="009E69F1"/>
    <w:sectPr w:rsidR="00154A15" w:rsidSect="0015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46"/>
    <w:multiLevelType w:val="hybridMultilevel"/>
    <w:tmpl w:val="7B887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26C6"/>
    <w:multiLevelType w:val="hybridMultilevel"/>
    <w:tmpl w:val="6D54B206"/>
    <w:lvl w:ilvl="0" w:tplc="E0CCB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5FA1"/>
    <w:multiLevelType w:val="hybridMultilevel"/>
    <w:tmpl w:val="A7D66D2A"/>
    <w:lvl w:ilvl="0" w:tplc="216ED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6DB"/>
    <w:multiLevelType w:val="hybridMultilevel"/>
    <w:tmpl w:val="B93823B6"/>
    <w:lvl w:ilvl="0" w:tplc="7334F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558"/>
    <w:multiLevelType w:val="hybridMultilevel"/>
    <w:tmpl w:val="B20ABDC4"/>
    <w:lvl w:ilvl="0" w:tplc="C6901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21EAF"/>
    <w:multiLevelType w:val="hybridMultilevel"/>
    <w:tmpl w:val="7B42F78E"/>
    <w:lvl w:ilvl="0" w:tplc="D5AA9A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47607"/>
    <w:multiLevelType w:val="hybridMultilevel"/>
    <w:tmpl w:val="C368DE76"/>
    <w:lvl w:ilvl="0" w:tplc="FC388654">
      <w:start w:val="1"/>
      <w:numFmt w:val="lowerLetter"/>
      <w:lvlText w:val="%1)"/>
      <w:lvlJc w:val="left"/>
      <w:pPr>
        <w:ind w:left="1404" w:hanging="70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732E6D2B"/>
    <w:multiLevelType w:val="hybridMultilevel"/>
    <w:tmpl w:val="5C7EB1A6"/>
    <w:lvl w:ilvl="0" w:tplc="BF0E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08AC"/>
    <w:multiLevelType w:val="hybridMultilevel"/>
    <w:tmpl w:val="093A65CA"/>
    <w:lvl w:ilvl="0" w:tplc="3ECA5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6662"/>
    <w:multiLevelType w:val="hybridMultilevel"/>
    <w:tmpl w:val="D7FC9364"/>
    <w:lvl w:ilvl="0" w:tplc="1B0CD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1AF3"/>
    <w:multiLevelType w:val="hybridMultilevel"/>
    <w:tmpl w:val="72F23094"/>
    <w:lvl w:ilvl="0" w:tplc="A4B89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8F1"/>
    <w:rsid w:val="00154A15"/>
    <w:rsid w:val="004647E3"/>
    <w:rsid w:val="009E69F1"/>
    <w:rsid w:val="00C568BC"/>
    <w:rsid w:val="00D218F1"/>
    <w:rsid w:val="00D9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incstrkz"/>
    <w:link w:val="Cmsor1Char"/>
    <w:qFormat/>
    <w:rsid w:val="00C568BC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568B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8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C568BC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568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68BC"/>
    <w:pPr>
      <w:ind w:left="720"/>
      <w:contextualSpacing/>
    </w:pPr>
  </w:style>
  <w:style w:type="paragraph" w:styleId="Cm">
    <w:name w:val="Title"/>
    <w:basedOn w:val="Norml"/>
    <w:link w:val="CmChar"/>
    <w:qFormat/>
    <w:rsid w:val="00D218F1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rsid w:val="00D218F1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218F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218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lapalap">
    <w:name w:val="Űrlap alap"/>
    <w:rsid w:val="00D218F1"/>
    <w:rPr>
      <w:rFonts w:ascii="Arial" w:hAnsi="Arial"/>
      <w:sz w:val="24"/>
    </w:rPr>
  </w:style>
  <w:style w:type="paragraph" w:styleId="Lista">
    <w:name w:val="List"/>
    <w:basedOn w:val="Norml"/>
    <w:uiPriority w:val="99"/>
    <w:unhideWhenUsed/>
    <w:rsid w:val="00D218F1"/>
    <w:pPr>
      <w:ind w:left="283" w:hanging="283"/>
      <w:contextualSpacing/>
    </w:pPr>
  </w:style>
  <w:style w:type="paragraph" w:customStyle="1" w:styleId="Default">
    <w:name w:val="Default"/>
    <w:rsid w:val="00D21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3953</Characters>
  <Application>Microsoft Office Word</Application>
  <DocSecurity>0</DocSecurity>
  <Lines>32</Lines>
  <Paragraphs>9</Paragraphs>
  <ScaleCrop>false</ScaleCrop>
  <Company>Abony Városi Önkormányzat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cp:lastPrinted>2015-11-27T09:53:00Z</cp:lastPrinted>
  <dcterms:created xsi:type="dcterms:W3CDTF">2015-11-27T09:51:00Z</dcterms:created>
  <dcterms:modified xsi:type="dcterms:W3CDTF">2015-11-27T09:54:00Z</dcterms:modified>
</cp:coreProperties>
</file>